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B9144" w14:textId="77777777" w:rsidR="008F12B9" w:rsidRPr="00A123B7" w:rsidRDefault="008F12B9" w:rsidP="008F12B9">
      <w:pPr>
        <w:pStyle w:val="4"/>
        <w:pBdr>
          <w:between w:val="none" w:sz="0" w:space="0" w:color="auto"/>
        </w:pBdr>
        <w:spacing w:before="0"/>
        <w:jc w:val="center"/>
        <w:rPr>
          <w:rFonts w:ascii="Algerian" w:hAnsi="Algerian"/>
          <w:b/>
          <w:i/>
          <w:caps/>
          <w:spacing w:val="-4"/>
          <w:sz w:val="50"/>
          <w:szCs w:val="50"/>
        </w:rPr>
      </w:pPr>
      <w:r w:rsidRPr="00A123B7">
        <w:rPr>
          <w:rFonts w:ascii="Algerian" w:hAnsi="Algerian"/>
          <w:b/>
          <w:i/>
          <w:caps/>
          <w:spacing w:val="-4"/>
          <w:sz w:val="50"/>
          <w:szCs w:val="50"/>
        </w:rPr>
        <w:t>XX</w:t>
      </w:r>
      <w:r>
        <w:rPr>
          <w:rFonts w:ascii="Algerian" w:hAnsi="Algerian"/>
          <w:b/>
          <w:i/>
          <w:caps/>
          <w:spacing w:val="-4"/>
          <w:sz w:val="50"/>
          <w:szCs w:val="50"/>
          <w:lang w:val="en-US"/>
        </w:rPr>
        <w:t>I</w:t>
      </w:r>
      <w:r w:rsidRPr="00A123B7">
        <w:rPr>
          <w:rFonts w:ascii="Algerian" w:hAnsi="Algerian"/>
          <w:b/>
          <w:i/>
          <w:caps/>
          <w:spacing w:val="-4"/>
          <w:sz w:val="50"/>
          <w:szCs w:val="50"/>
        </w:rPr>
        <w:t xml:space="preserve">X </w:t>
      </w:r>
      <w:r w:rsidRPr="00A123B7">
        <w:rPr>
          <w:rFonts w:ascii="Verdana" w:hAnsi="Verdana"/>
          <w:b/>
          <w:i/>
          <w:caps/>
          <w:spacing w:val="-4"/>
          <w:sz w:val="50"/>
          <w:szCs w:val="50"/>
        </w:rPr>
        <w:t>Никоновские</w:t>
      </w:r>
      <w:r w:rsidRPr="00A123B7">
        <w:rPr>
          <w:rFonts w:ascii="Algerian" w:hAnsi="Algerian"/>
          <w:b/>
          <w:i/>
          <w:caps/>
          <w:spacing w:val="-4"/>
          <w:sz w:val="50"/>
          <w:szCs w:val="50"/>
        </w:rPr>
        <w:t xml:space="preserve"> </w:t>
      </w:r>
      <w:r w:rsidRPr="00A123B7">
        <w:rPr>
          <w:rFonts w:ascii="Verdana" w:hAnsi="Verdana"/>
          <w:b/>
          <w:i/>
          <w:caps/>
          <w:spacing w:val="-4"/>
          <w:sz w:val="50"/>
          <w:szCs w:val="50"/>
        </w:rPr>
        <w:t>чтения</w:t>
      </w:r>
    </w:p>
    <w:p w14:paraId="137098F9" w14:textId="77777777" w:rsidR="008F12B9" w:rsidRDefault="008F12B9" w:rsidP="0069435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1A955EE" w14:textId="77777777" w:rsidR="00694358" w:rsidRDefault="00694358" w:rsidP="00694358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>ВСЕРОССИЙСКИЙ ИНСТИТУТ АГРАРНЫХ ПРОБЛЕМ И ИНФОРМАТИКИ</w:t>
      </w:r>
    </w:p>
    <w:p w14:paraId="3852849F" w14:textId="77777777" w:rsidR="00694358" w:rsidRDefault="00694358" w:rsidP="00694358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>ИМЕНИ А.А. НИКОНОВА</w:t>
      </w:r>
      <w:r w:rsidR="008F12B9">
        <w:rPr>
          <w:b/>
          <w:bCs/>
          <w:color w:val="000000"/>
        </w:rPr>
        <w:t xml:space="preserve"> – филиал ФГБНУ ФНЦ ВНИИЭСХ</w:t>
      </w:r>
    </w:p>
    <w:p w14:paraId="50B69696" w14:textId="77777777" w:rsidR="00694358" w:rsidRDefault="00694358" w:rsidP="00694358">
      <w:pPr>
        <w:pStyle w:val="a4"/>
        <w:spacing w:before="0" w:beforeAutospacing="0" w:after="0" w:afterAutospacing="0"/>
        <w:jc w:val="both"/>
      </w:pPr>
      <w:r>
        <w:t> </w:t>
      </w:r>
    </w:p>
    <w:p w14:paraId="07BBD5A2" w14:textId="77777777" w:rsidR="00694358" w:rsidRDefault="00694358" w:rsidP="00694358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>НАУЧНО-ИССЛЕДОВАТЕЛЬСКОЕ И КУЛЬТУРНО-ПРОСВЕТИТЕЛЬСКОЕ</w:t>
      </w:r>
    </w:p>
    <w:p w14:paraId="4BFF52DC" w14:textId="77777777" w:rsidR="00694358" w:rsidRDefault="00694358" w:rsidP="00694358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>ОБЩЕСТВО «ЭНЦИКЛОПЕДИЯ РОССИЙСКИХ ДЕРЕВЕНЬ»</w:t>
      </w:r>
    </w:p>
    <w:p w14:paraId="1D1AA5CE" w14:textId="77777777" w:rsidR="00694358" w:rsidRDefault="00694358" w:rsidP="00170C10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2257882F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center"/>
      </w:pPr>
      <w:r>
        <w:t> </w:t>
      </w:r>
    </w:p>
    <w:p w14:paraId="13103D55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ИНФОРМАЦИОННОЕ ПИСЬМО</w:t>
      </w:r>
    </w:p>
    <w:p w14:paraId="710D9994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center"/>
      </w:pPr>
      <w:r>
        <w:t> </w:t>
      </w:r>
    </w:p>
    <w:p w14:paraId="31C9A958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center"/>
      </w:pPr>
      <w:r>
        <w:rPr>
          <w:color w:val="000000"/>
          <w:sz w:val="26"/>
          <w:szCs w:val="26"/>
        </w:rPr>
        <w:t>Глубокоуважаемые коллеги!</w:t>
      </w:r>
    </w:p>
    <w:p w14:paraId="20726212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t> </w:t>
      </w:r>
    </w:p>
    <w:p w14:paraId="5F2922DB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Созданное в апреле 1989 г. научно-исследовательское и культурно-просветительское общество «Энциклопедия российских деревень» основной задачей своей поставило комплексное изучение сельской жизни во всём её многообразии. За прошедшие годы Общество выпустило 190 книг, провело 1</w:t>
      </w:r>
      <w:r w:rsidR="009B57E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всероссийских научно-практических конференций. Доброй традицией стало в преддверии научных форумов издавать сборники работ их участников. За прошедшее годы в сборниках опубликовано 1510 работ 1190 докладчиков</w:t>
      </w:r>
      <w:r w:rsidR="009B57EB">
        <w:rPr>
          <w:color w:val="000000"/>
          <w:sz w:val="26"/>
          <w:szCs w:val="26"/>
        </w:rPr>
        <w:t xml:space="preserve"> из 60 регионов Российской Федерации.</w:t>
      </w:r>
      <w:r>
        <w:rPr>
          <w:color w:val="000000"/>
          <w:sz w:val="26"/>
          <w:szCs w:val="26"/>
        </w:rPr>
        <w:t xml:space="preserve"> 55% </w:t>
      </w:r>
      <w:r w:rsidR="009B57EB">
        <w:rPr>
          <w:color w:val="000000"/>
          <w:sz w:val="26"/>
          <w:szCs w:val="26"/>
        </w:rPr>
        <w:t>выступивших</w:t>
      </w:r>
      <w:r>
        <w:rPr>
          <w:color w:val="000000"/>
          <w:sz w:val="26"/>
          <w:szCs w:val="26"/>
        </w:rPr>
        <w:t xml:space="preserve"> имеют учёные степени.</w:t>
      </w:r>
    </w:p>
    <w:p w14:paraId="482B0EFD" w14:textId="77777777" w:rsidR="009B57EB" w:rsidRDefault="00694358" w:rsidP="0069435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Приглашаем Вас принять участие в работе очередной XVII</w:t>
      </w:r>
      <w:r w:rsidR="00AE06DB">
        <w:rPr>
          <w:color w:val="000000"/>
          <w:sz w:val="26"/>
          <w:szCs w:val="26"/>
        </w:rPr>
        <w:t>I</w:t>
      </w:r>
      <w:r>
        <w:rPr>
          <w:color w:val="000000"/>
          <w:sz w:val="26"/>
          <w:szCs w:val="26"/>
        </w:rPr>
        <w:t xml:space="preserve"> Всероссийской научно-практической конференции «Сельская Россия: прошлое и настоящее», которая состоится в конце октября 202</w:t>
      </w:r>
      <w:r w:rsidR="008F12B9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г. на экономическом факультете МГУ имени М.В. Ломоносова. </w:t>
      </w:r>
    </w:p>
    <w:p w14:paraId="36EADB2C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Конференцию п</w:t>
      </w:r>
      <w:r w:rsidR="008F12B9">
        <w:rPr>
          <w:color w:val="000000"/>
          <w:sz w:val="26"/>
          <w:szCs w:val="26"/>
        </w:rPr>
        <w:t>ланируется провести в рамках XX</w:t>
      </w:r>
      <w:r>
        <w:rPr>
          <w:color w:val="000000"/>
          <w:sz w:val="26"/>
          <w:szCs w:val="26"/>
        </w:rPr>
        <w:t>I</w:t>
      </w:r>
      <w:r w:rsidR="008F12B9">
        <w:rPr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Никоновских чтений.</w:t>
      </w:r>
    </w:p>
    <w:p w14:paraId="6AE709F6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6"/>
          <w:szCs w:val="26"/>
        </w:rPr>
        <w:t>На обсуждение выносятся следующие проблемы</w:t>
      </w:r>
      <w:r>
        <w:rPr>
          <w:color w:val="000000"/>
          <w:sz w:val="26"/>
          <w:szCs w:val="26"/>
        </w:rPr>
        <w:t>:</w:t>
      </w:r>
    </w:p>
    <w:p w14:paraId="3C76208C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– история российской деревни;</w:t>
      </w:r>
    </w:p>
    <w:p w14:paraId="1ACB7035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– духовная и материальная культура российской деревни;</w:t>
      </w:r>
    </w:p>
    <w:p w14:paraId="099C5076" w14:textId="77777777" w:rsidR="00694358" w:rsidRPr="009B57EB" w:rsidRDefault="00694358" w:rsidP="0069435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 памятники сельской культуры;</w:t>
      </w:r>
    </w:p>
    <w:p w14:paraId="4CC782FA" w14:textId="77777777" w:rsidR="008F12B9" w:rsidRPr="002A0165" w:rsidRDefault="008F12B9" w:rsidP="008F12B9">
      <w:pPr>
        <w:spacing w:line="216" w:lineRule="auto"/>
        <w:ind w:firstLine="709"/>
        <w:rPr>
          <w:color w:val="000000"/>
          <w:sz w:val="26"/>
          <w:szCs w:val="26"/>
        </w:rPr>
      </w:pPr>
      <w:r w:rsidRPr="002A0165">
        <w:rPr>
          <w:color w:val="000000"/>
          <w:sz w:val="26"/>
          <w:szCs w:val="26"/>
        </w:rPr>
        <w:t>– просвещение и образование в сельской местности</w:t>
      </w:r>
      <w:r>
        <w:rPr>
          <w:color w:val="000000"/>
          <w:sz w:val="26"/>
          <w:szCs w:val="26"/>
        </w:rPr>
        <w:t>;</w:t>
      </w:r>
    </w:p>
    <w:p w14:paraId="1CF88EEF" w14:textId="77777777" w:rsidR="008F12B9" w:rsidRPr="002A0165" w:rsidRDefault="008F12B9" w:rsidP="008F12B9">
      <w:pPr>
        <w:spacing w:line="216" w:lineRule="auto"/>
        <w:ind w:firstLine="709"/>
        <w:rPr>
          <w:color w:val="000000"/>
          <w:sz w:val="26"/>
          <w:szCs w:val="26"/>
        </w:rPr>
      </w:pPr>
      <w:r w:rsidRPr="002A0165">
        <w:rPr>
          <w:color w:val="000000"/>
          <w:sz w:val="26"/>
          <w:szCs w:val="26"/>
        </w:rPr>
        <w:t>– русские усадьбы и их хозяева</w:t>
      </w:r>
      <w:r>
        <w:rPr>
          <w:color w:val="000000"/>
          <w:sz w:val="26"/>
          <w:szCs w:val="26"/>
        </w:rPr>
        <w:t>;</w:t>
      </w:r>
    </w:p>
    <w:p w14:paraId="06901FB3" w14:textId="77777777" w:rsidR="008F12B9" w:rsidRPr="008F12B9" w:rsidRDefault="008F12B9" w:rsidP="008F12B9">
      <w:pPr>
        <w:spacing w:line="216" w:lineRule="auto"/>
        <w:ind w:firstLine="709"/>
        <w:rPr>
          <w:color w:val="000000"/>
          <w:sz w:val="26"/>
          <w:szCs w:val="26"/>
        </w:rPr>
      </w:pPr>
      <w:r w:rsidRPr="002A0165">
        <w:rPr>
          <w:color w:val="000000"/>
          <w:sz w:val="26"/>
          <w:szCs w:val="26"/>
        </w:rPr>
        <w:t>– исследователи сёл и деревень России</w:t>
      </w:r>
      <w:r>
        <w:rPr>
          <w:color w:val="000000"/>
          <w:sz w:val="26"/>
          <w:szCs w:val="26"/>
        </w:rPr>
        <w:t>;</w:t>
      </w:r>
    </w:p>
    <w:p w14:paraId="621CC455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– проблемы современного российского села.</w:t>
      </w:r>
    </w:p>
    <w:p w14:paraId="04A4D476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Требование по оформлению работ приведены в приложении.</w:t>
      </w:r>
    </w:p>
    <w:p w14:paraId="427775B4" w14:textId="031161A4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Материалы на конференцию высылать с пометкой «Энциклопедия российских деревень – 202</w:t>
      </w:r>
      <w:r w:rsidR="005A41A6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», по адресу: Е-</w:t>
      </w:r>
      <w:proofErr w:type="spellStart"/>
      <w:r>
        <w:rPr>
          <w:color w:val="000000"/>
          <w:sz w:val="26"/>
          <w:szCs w:val="26"/>
        </w:rPr>
        <w:t>mail</w:t>
      </w:r>
      <w:proofErr w:type="spellEnd"/>
      <w:r>
        <w:rPr>
          <w:color w:val="000000"/>
          <w:sz w:val="26"/>
          <w:szCs w:val="26"/>
        </w:rPr>
        <w:t xml:space="preserve"> – </w:t>
      </w:r>
      <w:hyperlink r:id="rId4" w:tooltip="mailto:nikonovskie-chtenia@mail.ru" w:history="1">
        <w:r>
          <w:rPr>
            <w:rStyle w:val="a3"/>
            <w:sz w:val="26"/>
            <w:szCs w:val="26"/>
          </w:rPr>
          <w:t>nikonovskie-chtenia@mail.ru</w:t>
        </w:r>
      </w:hyperlink>
    </w:p>
    <w:p w14:paraId="7BEB5520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Срок предоставления материалов – до </w:t>
      </w:r>
      <w:r w:rsidR="008F12B9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июня 202</w:t>
      </w:r>
      <w:r w:rsidR="008F12B9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года.</w:t>
      </w:r>
    </w:p>
    <w:p w14:paraId="0E2DAB8F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Для справок тел.: 8-(495)-628-30-69; ученый секретарь – Котеев Санджи Васильевич.</w:t>
      </w:r>
    </w:p>
    <w:p w14:paraId="091B350A" w14:textId="77777777" w:rsidR="00694358" w:rsidRDefault="00694358" w:rsidP="00694358">
      <w:pPr>
        <w:pStyle w:val="a4"/>
        <w:spacing w:before="0" w:beforeAutospacing="0" w:after="0" w:afterAutospacing="0"/>
        <w:jc w:val="both"/>
      </w:pPr>
      <w:r>
        <w:t> 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9"/>
        <w:gridCol w:w="3174"/>
        <w:gridCol w:w="3072"/>
      </w:tblGrid>
      <w:tr w:rsidR="008F12B9" w14:paraId="10AD12B1" w14:textId="77777777" w:rsidTr="008F12B9">
        <w:trPr>
          <w:trHeight w:val="1539"/>
          <w:jc w:val="center"/>
        </w:trPr>
        <w:tc>
          <w:tcPr>
            <w:tcW w:w="3186" w:type="dxa"/>
            <w:shd w:val="clear" w:color="auto" w:fill="auto"/>
          </w:tcPr>
          <w:p w14:paraId="73CE7AED" w14:textId="77777777" w:rsidR="008F12B9" w:rsidRDefault="008F12B9" w:rsidP="00345B01">
            <w:pPr>
              <w:jc w:val="both"/>
              <w:rPr>
                <w:rFonts w:eastAsia="Calibri"/>
                <w:spacing w:val="-5"/>
                <w:sz w:val="28"/>
                <w:szCs w:val="28"/>
              </w:rPr>
            </w:pPr>
          </w:p>
          <w:p w14:paraId="534EBC13" w14:textId="77777777" w:rsidR="008F12B9" w:rsidRDefault="008F12B9" w:rsidP="008F12B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Председатель  </w:t>
            </w:r>
          </w:p>
          <w:p w14:paraId="0E9206FD" w14:textId="77777777" w:rsidR="008F12B9" w:rsidRDefault="008F12B9" w:rsidP="008F12B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общества «Энциклопедия российских деревень»</w:t>
            </w:r>
            <w:r>
              <w:rPr>
                <w:sz w:val="28"/>
                <w:szCs w:val="28"/>
              </w:rPr>
              <w:t>,</w:t>
            </w:r>
          </w:p>
          <w:p w14:paraId="1322C279" w14:textId="77777777" w:rsidR="008F12B9" w:rsidRDefault="008F12B9" w:rsidP="00345B01">
            <w:pPr>
              <w:spacing w:after="240" w:line="276" w:lineRule="auto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академик РАН</w:t>
            </w:r>
          </w:p>
        </w:tc>
        <w:tc>
          <w:tcPr>
            <w:tcW w:w="3187" w:type="dxa"/>
            <w:shd w:val="clear" w:color="auto" w:fill="auto"/>
          </w:tcPr>
          <w:p w14:paraId="378B5607" w14:textId="77777777" w:rsidR="008F12B9" w:rsidRDefault="008F12B9" w:rsidP="008F12B9">
            <w:pPr>
              <w:spacing w:after="240" w:line="276" w:lineRule="auto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7703ADD" wp14:editId="478EF991">
                  <wp:extent cx="17526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  <w:shd w:val="clear" w:color="auto" w:fill="auto"/>
          </w:tcPr>
          <w:p w14:paraId="77701B9D" w14:textId="77777777" w:rsidR="008F12B9" w:rsidRDefault="008F12B9" w:rsidP="00345B01">
            <w:pPr>
              <w:spacing w:after="240" w:line="276" w:lineRule="auto"/>
              <w:rPr>
                <w:rFonts w:eastAsia="Calibri"/>
                <w:spacing w:val="-5"/>
                <w:sz w:val="24"/>
              </w:rPr>
            </w:pPr>
          </w:p>
          <w:p w14:paraId="22E04468" w14:textId="77777777" w:rsidR="008F12B9" w:rsidRDefault="008F12B9" w:rsidP="00345B01">
            <w:pPr>
              <w:spacing w:after="240" w:line="276" w:lineRule="auto"/>
              <w:rPr>
                <w:rFonts w:eastAsia="Calibri"/>
                <w:spacing w:val="-5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А.В. Петриков</w:t>
            </w:r>
          </w:p>
        </w:tc>
      </w:tr>
    </w:tbl>
    <w:p w14:paraId="5AB2B9A9" w14:textId="77777777" w:rsidR="00170C10" w:rsidRDefault="00170C10" w:rsidP="00694358">
      <w:pPr>
        <w:pStyle w:val="a4"/>
        <w:spacing w:before="0" w:beforeAutospacing="0" w:after="0" w:afterAutospacing="0"/>
        <w:ind w:firstLine="709"/>
        <w:jc w:val="both"/>
      </w:pPr>
    </w:p>
    <w:p w14:paraId="15896C6D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</w:p>
    <w:p w14:paraId="541157E1" w14:textId="77777777" w:rsidR="00694358" w:rsidRDefault="00694358" w:rsidP="00694358">
      <w:pPr>
        <w:pStyle w:val="a4"/>
        <w:spacing w:before="0" w:beforeAutospacing="0" w:after="0" w:afterAutospacing="0"/>
        <w:ind w:firstLine="709"/>
      </w:pPr>
      <w:r>
        <w:t> </w:t>
      </w:r>
    </w:p>
    <w:p w14:paraId="38653B1D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lastRenderedPageBreak/>
        <w:t>П Р И Л О Ж Е Н И Е</w:t>
      </w:r>
    </w:p>
    <w:p w14:paraId="1E99A25A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t> </w:t>
      </w:r>
    </w:p>
    <w:p w14:paraId="06F60FDF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Оргкомитет будет проводить конкурсный отбор материалов, поступивших для опубликования в сборнике конференции, по следующим критериям: СТРОГО ПО ТЕМЕ КОНФЕРЕНЦИИ, актуальность темы; обоснованность постановки задач исследования; адекватность примененной методологии; представительность информационной базы; новизна, самостоятельность и практическая значимость исследования; качество предоставления материалов (логика, структура, стиль). Сборник материалов будет издан к началу конференции. Участие в конференции бесплатное. Более подробная информация о сроках и порядке проведения конференции будет размещена на сайте Института </w:t>
      </w:r>
      <w:hyperlink r:id="rId6" w:tooltip="http://www.viapi.ru/" w:history="1">
        <w:r>
          <w:rPr>
            <w:rStyle w:val="a3"/>
          </w:rPr>
          <w:t>http://www.viapi.ru</w:t>
        </w:r>
      </w:hyperlink>
      <w:r>
        <w:rPr>
          <w:color w:val="000000"/>
        </w:rPr>
        <w:t xml:space="preserve"> /.</w:t>
      </w:r>
    </w:p>
    <w:p w14:paraId="28CB81D4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t> </w:t>
      </w:r>
    </w:p>
    <w:p w14:paraId="2240751D" w14:textId="77777777" w:rsidR="00694358" w:rsidRDefault="00694358" w:rsidP="008F12B9">
      <w:pPr>
        <w:pStyle w:val="a4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Требования к статье</w:t>
      </w:r>
      <w:r>
        <w:rPr>
          <w:color w:val="000000"/>
          <w:sz w:val="28"/>
          <w:szCs w:val="28"/>
        </w:rPr>
        <w:t>.</w:t>
      </w:r>
    </w:p>
    <w:p w14:paraId="1DD99DDF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>1. Работы не должны быть ранее опубликованы или направлены для публикации в другие издания.</w:t>
      </w:r>
    </w:p>
    <w:p w14:paraId="408A40AA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 Все статьи, представляемые для публикации, проходят рецензирование (экспертную оценку), по результатам которого редакционная коллегия принимает окончательное решение о целесообразности опубликования поданных материалов. За фактологическую сторону, содержание и грамотность предоставляемых в редакцию материалов юридическую и иную ответственность несут авторы. </w:t>
      </w:r>
      <w:r>
        <w:rPr>
          <w:b/>
          <w:bCs/>
          <w:i/>
          <w:iCs/>
          <w:color w:val="000000"/>
        </w:rPr>
        <w:t>Статья будет напечатана в авторской редакции, поэтому она должна быть тщательно подготовлена</w:t>
      </w:r>
      <w:r>
        <w:rPr>
          <w:color w:val="000000"/>
        </w:rPr>
        <w:t>.</w:t>
      </w:r>
    </w:p>
    <w:p w14:paraId="12DF8CA2" w14:textId="77777777" w:rsidR="00694358" w:rsidRDefault="00694358" w:rsidP="00694358">
      <w:pPr>
        <w:pStyle w:val="a4"/>
        <w:spacing w:before="0" w:beforeAutospacing="0" w:after="0" w:afterAutospacing="0"/>
        <w:ind w:firstLine="709"/>
      </w:pPr>
      <w:r>
        <w:rPr>
          <w:color w:val="000000"/>
        </w:rPr>
        <w:t xml:space="preserve">3. Требования к оформлению: </w:t>
      </w:r>
    </w:p>
    <w:p w14:paraId="2522D248" w14:textId="77777777" w:rsidR="00694358" w:rsidRDefault="00694358" w:rsidP="00694358">
      <w:pPr>
        <w:pStyle w:val="a4"/>
        <w:spacing w:before="0" w:beforeAutospacing="0" w:after="0" w:afterAutospacing="0"/>
        <w:ind w:firstLine="709"/>
      </w:pPr>
      <w:r>
        <w:rPr>
          <w:color w:val="000000"/>
        </w:rPr>
        <w:t>Язык: русский.</w:t>
      </w:r>
    </w:p>
    <w:p w14:paraId="43E9ED2C" w14:textId="77777777" w:rsidR="00694358" w:rsidRPr="00694358" w:rsidRDefault="00694358" w:rsidP="00694358">
      <w:pPr>
        <w:pStyle w:val="a4"/>
        <w:spacing w:before="0" w:beforeAutospacing="0" w:after="0" w:afterAutospacing="0"/>
        <w:ind w:firstLine="709"/>
        <w:rPr>
          <w:lang w:val="en-US"/>
        </w:rPr>
      </w:pPr>
      <w:r>
        <w:rPr>
          <w:color w:val="000000"/>
        </w:rPr>
        <w:t>Формат</w:t>
      </w:r>
      <w:r w:rsidRPr="00694358">
        <w:rPr>
          <w:color w:val="000000"/>
          <w:lang w:val="en-US"/>
        </w:rPr>
        <w:t xml:space="preserve"> </w:t>
      </w:r>
      <w:r>
        <w:rPr>
          <w:color w:val="000000"/>
        </w:rPr>
        <w:t>текста</w:t>
      </w:r>
      <w:r w:rsidRPr="00694358">
        <w:rPr>
          <w:color w:val="000000"/>
          <w:lang w:val="en-US"/>
        </w:rPr>
        <w:t xml:space="preserve"> – </w:t>
      </w:r>
      <w:r>
        <w:rPr>
          <w:color w:val="000000"/>
          <w:lang w:val="en-US"/>
        </w:rPr>
        <w:t>Microsoft Word</w:t>
      </w:r>
      <w:r w:rsidRPr="00694358">
        <w:rPr>
          <w:color w:val="000000"/>
          <w:lang w:val="en-US"/>
        </w:rPr>
        <w:t xml:space="preserve"> (*.</w:t>
      </w:r>
      <w:r>
        <w:rPr>
          <w:color w:val="000000"/>
          <w:lang w:val="en-US"/>
        </w:rPr>
        <w:t>doc</w:t>
      </w:r>
      <w:r w:rsidRPr="00694358">
        <w:rPr>
          <w:color w:val="000000"/>
          <w:lang w:val="en-US"/>
        </w:rPr>
        <w:t>, *.</w:t>
      </w:r>
      <w:r>
        <w:rPr>
          <w:color w:val="000000"/>
          <w:lang w:val="en-US"/>
        </w:rPr>
        <w:t>docx</w:t>
      </w:r>
      <w:r w:rsidRPr="00694358">
        <w:rPr>
          <w:color w:val="000000"/>
          <w:lang w:val="en-US"/>
        </w:rPr>
        <w:t xml:space="preserve">); </w:t>
      </w:r>
    </w:p>
    <w:p w14:paraId="003C82BC" w14:textId="77777777" w:rsidR="00694358" w:rsidRDefault="00694358" w:rsidP="00694358">
      <w:pPr>
        <w:pStyle w:val="a4"/>
        <w:spacing w:before="0" w:beforeAutospacing="0" w:after="0" w:afterAutospacing="0"/>
        <w:ind w:firstLine="709"/>
      </w:pPr>
      <w:r>
        <w:rPr>
          <w:color w:val="000000"/>
        </w:rPr>
        <w:t>Формат страницы: А4 (210x297 мм), ориентация – книжная</w:t>
      </w:r>
    </w:p>
    <w:p w14:paraId="2C70204B" w14:textId="77777777" w:rsidR="00694358" w:rsidRDefault="00694358" w:rsidP="00694358">
      <w:pPr>
        <w:pStyle w:val="a4"/>
        <w:spacing w:before="0" w:beforeAutospacing="0" w:after="0" w:afterAutospacing="0"/>
        <w:ind w:firstLine="709"/>
      </w:pPr>
      <w:r>
        <w:rPr>
          <w:b/>
          <w:bCs/>
          <w:i/>
          <w:iCs/>
          <w:color w:val="000000"/>
        </w:rPr>
        <w:t>Поля (верхнее, нижнее, левое, правое) по 20 мм;</w:t>
      </w:r>
    </w:p>
    <w:p w14:paraId="6493A75A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Шрифт: размер (кегль) – 14, тип шрифта: Times New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, межстрочный интервал – полуторный. Объем не более 5 страниц. </w:t>
      </w:r>
    </w:p>
    <w:p w14:paraId="0F880236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>4. Название статьи.</w:t>
      </w:r>
    </w:p>
    <w:p w14:paraId="6FC99546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>5. Автор(ы) (ФИО), его (их) ученые степень и звание, место работы и город (см. образец).</w:t>
      </w:r>
    </w:p>
    <w:p w14:paraId="23709F75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>6. Все рисунки и таблицы должны быть пронумерованы и снабжены названиями или подрисуночными подписями и расположены в тексте там, где требуется (а не в конце).</w:t>
      </w:r>
    </w:p>
    <w:p w14:paraId="32A21D40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>7.</w:t>
      </w:r>
      <w:r w:rsidR="008F12B9">
        <w:rPr>
          <w:color w:val="000000"/>
        </w:rPr>
        <w:t xml:space="preserve"> </w:t>
      </w:r>
      <w:r>
        <w:rPr>
          <w:color w:val="000000"/>
        </w:rPr>
        <w:t>Используемая литература (без повторов) оформляется в конце текста под названием «Список использованной литературы» по мере использования. В тексте обозначается квадратными скобками с указанием порядкового номера источника по списку и через запятую – номера страницы, например: [5, с. 115]. Нумерация источников – по мере их использования</w:t>
      </w:r>
    </w:p>
    <w:p w14:paraId="1049009C" w14:textId="77777777" w:rsidR="00694358" w:rsidRDefault="00694358" w:rsidP="00694358">
      <w:pPr>
        <w:pStyle w:val="a4"/>
        <w:spacing w:before="0" w:beforeAutospacing="0" w:after="0" w:afterAutospacing="0"/>
        <w:ind w:firstLine="709"/>
      </w:pPr>
      <w:r>
        <w:rPr>
          <w:color w:val="000000"/>
        </w:rPr>
        <w:t>8. У статьи может быть не более 3 авторов.</w:t>
      </w:r>
    </w:p>
    <w:p w14:paraId="5BA92AC6" w14:textId="77777777" w:rsidR="00694358" w:rsidRDefault="00694358" w:rsidP="00694358">
      <w:pPr>
        <w:pStyle w:val="a4"/>
        <w:spacing w:before="0" w:beforeAutospacing="0" w:after="0" w:afterAutospacing="0"/>
        <w:ind w:firstLine="709"/>
      </w:pPr>
      <w:r>
        <w:rPr>
          <w:color w:val="000000"/>
        </w:rPr>
        <w:t>………………………………………………………………….</w:t>
      </w:r>
    </w:p>
    <w:p w14:paraId="03DAE06D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5"/>
          <w:szCs w:val="25"/>
        </w:rPr>
        <w:t>Образец оформления статьи</w:t>
      </w:r>
    </w:p>
    <w:p w14:paraId="7EE057B0" w14:textId="77777777" w:rsidR="00694358" w:rsidRDefault="00694358" w:rsidP="00694358">
      <w:pPr>
        <w:pStyle w:val="a4"/>
        <w:spacing w:before="0" w:beforeAutospacing="0" w:after="0" w:afterAutospacing="0"/>
        <w:jc w:val="both"/>
      </w:pPr>
      <w:r>
        <w:t> </w:t>
      </w:r>
    </w:p>
    <w:p w14:paraId="7F90ED93" w14:textId="77777777" w:rsidR="00694358" w:rsidRDefault="00694358" w:rsidP="00694358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>РЕАЛИЗАЦИЯ НАЦИОНАЛЬНЫХ ПРОЕКТОВ В СЕЛЬСКОЙ МЕСТНОСТИ</w:t>
      </w:r>
    </w:p>
    <w:p w14:paraId="75F71D4E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А.К. Николаев</w:t>
      </w:r>
      <w:r>
        <w:rPr>
          <w:color w:val="000000"/>
          <w:sz w:val="28"/>
          <w:szCs w:val="28"/>
        </w:rPr>
        <w:t xml:space="preserve">, к.э.н., доцент, </w:t>
      </w:r>
      <w:proofErr w:type="spellStart"/>
      <w:r>
        <w:rPr>
          <w:color w:val="000000"/>
          <w:sz w:val="28"/>
          <w:szCs w:val="28"/>
        </w:rPr>
        <w:t>АлтГА</w:t>
      </w:r>
      <w:r w:rsidR="00170C10">
        <w:rPr>
          <w:color w:val="000000"/>
          <w:sz w:val="28"/>
          <w:szCs w:val="28"/>
        </w:rPr>
        <w:t>У</w:t>
      </w:r>
      <w:proofErr w:type="spellEnd"/>
    </w:p>
    <w:p w14:paraId="242C31BF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Адрес: Е-</w:t>
      </w:r>
      <w:proofErr w:type="spellStart"/>
      <w:r>
        <w:rPr>
          <w:b/>
          <w:bCs/>
          <w:color w:val="000000"/>
          <w:sz w:val="28"/>
          <w:szCs w:val="28"/>
        </w:rPr>
        <w:t>mail</w:t>
      </w:r>
      <w:proofErr w:type="spellEnd"/>
      <w:r>
        <w:rPr>
          <w:b/>
          <w:bCs/>
          <w:color w:val="000000"/>
          <w:sz w:val="28"/>
          <w:szCs w:val="28"/>
        </w:rPr>
        <w:t>, тел.\факс организации и Ваш</w:t>
      </w:r>
    </w:p>
    <w:p w14:paraId="4E7D4254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t> </w:t>
      </w:r>
    </w:p>
    <w:p w14:paraId="36667778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Список использованной литературы</w:t>
      </w:r>
      <w:r>
        <w:rPr>
          <w:color w:val="000000"/>
          <w:sz w:val="28"/>
          <w:szCs w:val="28"/>
        </w:rPr>
        <w:t>:</w:t>
      </w:r>
    </w:p>
    <w:p w14:paraId="1402001A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Источник А. </w:t>
      </w:r>
    </w:p>
    <w:p w14:paraId="2BCAA031" w14:textId="77777777" w:rsidR="00694358" w:rsidRDefault="00694358" w:rsidP="00694358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Источник В.</w:t>
      </w:r>
    </w:p>
    <w:sectPr w:rsidR="00694358" w:rsidSect="00B958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58"/>
    <w:rsid w:val="00170C10"/>
    <w:rsid w:val="003A4A94"/>
    <w:rsid w:val="005A41A6"/>
    <w:rsid w:val="00694358"/>
    <w:rsid w:val="008119F1"/>
    <w:rsid w:val="008F12B9"/>
    <w:rsid w:val="009B57EB"/>
    <w:rsid w:val="00AE06DB"/>
    <w:rsid w:val="00B02EF4"/>
    <w:rsid w:val="00B9587B"/>
    <w:rsid w:val="00D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3169"/>
  <w15:docId w15:val="{FE40C354-8514-4F00-A8A8-820594D2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358"/>
    <w:pPr>
      <w:jc w:val="left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2B9"/>
    <w:pPr>
      <w:keepNext/>
      <w:pBdr>
        <w:between w:val="single" w:sz="8" w:space="1" w:color="000000"/>
      </w:pBdr>
      <w:spacing w:before="240"/>
      <w:jc w:val="right"/>
      <w:outlineLvl w:val="3"/>
    </w:pPr>
    <w:rPr>
      <w:rFonts w:ascii="Times New Roman CYR" w:hAnsi="Times New Roman CYR"/>
      <w:spacing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43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4358"/>
    <w:pPr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21560,bqiaagaaeyqcaaagiaiaaapcuaaabepq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94358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4358"/>
    <w:rPr>
      <w:color w:val="605E5C"/>
      <w:shd w:val="clear" w:color="auto" w:fill="E1DFDD"/>
    </w:rPr>
  </w:style>
  <w:style w:type="paragraph" w:customStyle="1" w:styleId="a5">
    <w:name w:val="Знак Знак Знак Знак"/>
    <w:basedOn w:val="a"/>
    <w:rsid w:val="008F12B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basedOn w:val="a0"/>
    <w:link w:val="4"/>
    <w:rsid w:val="008F12B9"/>
    <w:rPr>
      <w:rFonts w:ascii="Times New Roman CYR" w:eastAsia="Times New Roman" w:hAnsi="Times New Roman CYR"/>
      <w:spacing w:val="-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api.ru/" TargetMode="External"/><Relationship Id="rId5" Type="http://schemas.openxmlformats.org/officeDocument/2006/relationships/image" Target="media/image1.emf"/><Relationship Id="rId4" Type="http://schemas.openxmlformats.org/officeDocument/2006/relationships/hyperlink" Target="mailto:nikonovskie-chte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Наталья</dc:creator>
  <cp:lastModifiedBy>Дина Заварюхина</cp:lastModifiedBy>
  <cp:revision>2</cp:revision>
  <dcterms:created xsi:type="dcterms:W3CDTF">2024-02-17T15:56:00Z</dcterms:created>
  <dcterms:modified xsi:type="dcterms:W3CDTF">2024-02-17T15:56:00Z</dcterms:modified>
</cp:coreProperties>
</file>