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84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4"/>
        <w:pBdr/>
        <w:spacing/>
        <w:ind/>
        <w:jc w:val="center"/>
        <w:rPr>
          <w:sz w:val="28"/>
          <w:szCs w:val="28"/>
        </w:rPr>
      </w:pPr>
      <w:r>
        <w:rPr>
          <w:rFonts w:ascii="Fortuna" w:hAnsi="Fortuna" w:cs="Fortuna"/>
          <w:b/>
          <w:bCs/>
          <w:sz w:val="16"/>
          <w:szCs w:val="16"/>
        </w:rPr>
        <w:object w:dxaOrig="3826" w:dyaOrig="20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s0" type="#_x0000_t75" style="width:85.70pt;height:44.24pt;mso-wrap-distance-left:0.00pt;mso-wrap-distance-top:0.00pt;mso-wrap-distance-right:0.00pt;mso-wrap-distance-bottom:0.00pt;z-index:1;" filled="f" stroked="false">
            <v:imagedata r:id="rId10" o:title=""/>
            <o:lock v:ext="edit" rotation="t"/>
          </v:shape>
          <o:OLEObject DrawAspect="Content" r:id="rId11" ObjectID="_1525040" ProgID="Word.Picture.8" ShapeID="_x0000_i0" Type="Embed"/>
        </w:objec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4"/>
        <w:pBdr/>
        <w:spacing/>
        <w:ind/>
        <w:jc w:val="center"/>
        <w:rPr>
          <w:rFonts w:ascii="Arial Black" w:hAnsi="Arial Black"/>
          <w:sz w:val="22"/>
          <w:szCs w:val="22"/>
          <w:u w:val="single"/>
        </w:rPr>
      </w:pPr>
      <w:r>
        <w:rPr>
          <w:rFonts w:ascii="Arial Black" w:hAnsi="Arial Black"/>
          <w:sz w:val="22"/>
          <w:szCs w:val="22"/>
          <w:u w:val="single"/>
        </w:rPr>
        <w:t xml:space="preserve">Государственный историко-литературный музей-заповедник А.С.Пушкина</w:t>
      </w:r>
      <w:r>
        <w:rPr>
          <w:rFonts w:ascii="Arial Black" w:hAnsi="Arial Black"/>
          <w:sz w:val="22"/>
          <w:szCs w:val="22"/>
          <w:u w:val="single"/>
        </w:rPr>
      </w:r>
    </w:p>
    <w:p>
      <w:pPr>
        <w:pStyle w:val="684"/>
        <w:pBdr/>
        <w:spacing/>
        <w:ind/>
        <w:jc w:val="center"/>
        <w:rPr>
          <w:sz w:val="6"/>
          <w:szCs w:val="6"/>
          <w:u w:val="single"/>
        </w:rPr>
      </w:pPr>
      <w:r>
        <w:rPr>
          <w:sz w:val="6"/>
          <w:szCs w:val="6"/>
          <w:u w:val="single"/>
        </w:rPr>
      </w:r>
      <w:r>
        <w:rPr>
          <w:sz w:val="6"/>
          <w:szCs w:val="6"/>
          <w:u w:val="single"/>
        </w:rPr>
      </w:r>
    </w:p>
    <w:p>
      <w:pPr>
        <w:pStyle w:val="684"/>
        <w:pBdr/>
        <w:spacing/>
        <w:ind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Заявк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а на участие </w:t>
      </w:r>
      <w:r>
        <w:rPr>
          <w:rFonts w:ascii="Arial" w:hAnsi="Arial" w:cs="Arial"/>
          <w:b/>
          <w:bCs/>
          <w:sz w:val="28"/>
          <w:szCs w:val="28"/>
          <w:u w:val="single"/>
        </w:rPr>
      </w:r>
      <w:r>
        <w:rPr>
          <w:rFonts w:ascii="Arial" w:hAnsi="Arial" w:cs="Arial"/>
          <w:b/>
          <w:bCs/>
          <w:sz w:val="28"/>
          <w:szCs w:val="28"/>
          <w:u w:val="single"/>
        </w:rPr>
      </w:r>
    </w:p>
    <w:p>
      <w:pPr>
        <w:pStyle w:val="684"/>
        <w:pBdr/>
        <w:spacing/>
        <w:ind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в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Голицынских чтениях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«Хозяева и гости усадьбы Вяземы»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</w:r>
      <w:r>
        <w:rPr>
          <w:rFonts w:ascii="Arial" w:hAnsi="Arial" w:cs="Arial"/>
          <w:b/>
          <w:bCs/>
          <w:sz w:val="28"/>
          <w:szCs w:val="28"/>
          <w:u w:val="single"/>
        </w:rPr>
      </w:r>
    </w:p>
    <w:p>
      <w:pPr>
        <w:pStyle w:val="684"/>
        <w:pBdr/>
        <w:spacing/>
        <w:ind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2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4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-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2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5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января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20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2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6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года</w:t>
      </w:r>
      <w:r>
        <w:rPr>
          <w:rFonts w:ascii="Arial" w:hAnsi="Arial" w:cs="Arial"/>
          <w:b/>
          <w:bCs/>
          <w:sz w:val="28"/>
          <w:szCs w:val="28"/>
          <w:u w:val="single"/>
        </w:rPr>
      </w:r>
      <w:r>
        <w:rPr>
          <w:rFonts w:ascii="Arial" w:hAnsi="Arial" w:cs="Arial"/>
          <w:b/>
          <w:bCs/>
          <w:sz w:val="28"/>
          <w:szCs w:val="28"/>
          <w:u w:val="single"/>
        </w:rPr>
      </w:r>
    </w:p>
    <w:p>
      <w:pPr>
        <w:pStyle w:val="684"/>
        <w:pBdr/>
        <w:spacing/>
        <w:ind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(</w:t>
      </w:r>
      <w:r>
        <w:rPr>
          <w:rFonts w:ascii="Arial" w:hAnsi="Arial" w:cs="Arial"/>
          <w:i/>
          <w:sz w:val="22"/>
          <w:szCs w:val="22"/>
          <w:u w:val="single"/>
        </w:rPr>
        <w:t xml:space="preserve">ПРОСИМ ЗАПОЛНЯТЬ ПЕЧАТНЫМИ БУКВАМИ</w:t>
      </w:r>
      <w:r>
        <w:rPr>
          <w:rFonts w:ascii="Arial" w:hAnsi="Arial" w:cs="Arial"/>
          <w:i/>
          <w:sz w:val="22"/>
          <w:szCs w:val="22"/>
        </w:rPr>
        <w:t xml:space="preserve">)</w:t>
      </w:r>
      <w:r>
        <w:rPr>
          <w:rFonts w:ascii="Arial" w:hAnsi="Arial" w:cs="Arial"/>
          <w:i/>
          <w:sz w:val="22"/>
          <w:szCs w:val="22"/>
        </w:rPr>
      </w:r>
      <w:r>
        <w:rPr>
          <w:rFonts w:ascii="Arial" w:hAnsi="Arial" w:cs="Arial"/>
          <w:i/>
          <w:sz w:val="22"/>
          <w:szCs w:val="22"/>
        </w:rPr>
      </w:r>
    </w:p>
    <w:p>
      <w:pPr>
        <w:pStyle w:val="684"/>
        <w:pBdr/>
        <w:spacing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684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Фамилия ______________________________________________________________</w:t>
      </w:r>
      <w:r>
        <w:rPr>
          <w:sz w:val="28"/>
          <w:szCs w:val="28"/>
        </w:rPr>
      </w:r>
    </w:p>
    <w:p>
      <w:pPr>
        <w:pStyle w:val="684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84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Имя _________________________________________________</w:t>
      </w:r>
      <w:r>
        <w:rPr>
          <w:sz w:val="28"/>
          <w:szCs w:val="28"/>
        </w:rPr>
        <w:t xml:space="preserve">_________________</w:t>
      </w:r>
      <w:r>
        <w:rPr>
          <w:sz w:val="28"/>
          <w:szCs w:val="28"/>
        </w:rPr>
      </w:r>
    </w:p>
    <w:p>
      <w:pPr>
        <w:pStyle w:val="684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84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Отчество ______________________________________________________________</w:t>
      </w:r>
      <w:r>
        <w:rPr>
          <w:sz w:val="28"/>
          <w:szCs w:val="28"/>
        </w:rPr>
      </w:r>
    </w:p>
    <w:p>
      <w:pPr>
        <w:pStyle w:val="684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84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Учёная степень, почё</w:t>
      </w:r>
      <w:r>
        <w:rPr>
          <w:sz w:val="28"/>
          <w:szCs w:val="28"/>
        </w:rPr>
        <w:t xml:space="preserve">тное звание __________________________________________</w:t>
      </w:r>
      <w:r>
        <w:rPr>
          <w:sz w:val="28"/>
          <w:szCs w:val="28"/>
        </w:rPr>
      </w:r>
    </w:p>
    <w:p>
      <w:pPr>
        <w:pStyle w:val="684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</w:t>
      </w:r>
      <w:r>
        <w:rPr>
          <w:sz w:val="28"/>
          <w:szCs w:val="28"/>
        </w:rPr>
        <w:t xml:space="preserve">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4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84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Место работы ____</w:t>
      </w:r>
      <w:r>
        <w:rPr>
          <w:sz w:val="28"/>
          <w:szCs w:val="28"/>
        </w:rPr>
        <w:t xml:space="preserve">______________________________________________________</w:t>
      </w:r>
      <w:r>
        <w:rPr>
          <w:sz w:val="28"/>
          <w:szCs w:val="28"/>
        </w:rPr>
      </w:r>
    </w:p>
    <w:p>
      <w:pPr>
        <w:pStyle w:val="684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84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Занимаемая должность __________________________________________________</w:t>
      </w:r>
      <w:r>
        <w:rPr>
          <w:sz w:val="28"/>
          <w:szCs w:val="28"/>
        </w:rPr>
      </w:r>
    </w:p>
    <w:p>
      <w:pPr>
        <w:pStyle w:val="684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84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Почтовый адрес </w:t>
      </w:r>
      <w:r>
        <w:rPr>
          <w:i/>
          <w:iCs/>
          <w:sz w:val="24"/>
          <w:szCs w:val="24"/>
        </w:rPr>
        <w:t xml:space="preserve">(с индексом</w:t>
      </w:r>
      <w:r>
        <w:rPr>
          <w:sz w:val="28"/>
          <w:szCs w:val="28"/>
        </w:rPr>
        <w:t xml:space="preserve">)____________________________________________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4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4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84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Телефон (</w:t>
      </w:r>
      <w:r>
        <w:rPr>
          <w:i/>
          <w:iCs/>
          <w:sz w:val="24"/>
          <w:szCs w:val="24"/>
        </w:rPr>
        <w:t xml:space="preserve">с кодом</w:t>
      </w:r>
      <w:r>
        <w:rPr>
          <w:sz w:val="28"/>
          <w:szCs w:val="28"/>
        </w:rPr>
        <w:t xml:space="preserve">): домашний </w:t>
      </w:r>
      <w:r>
        <w:rPr>
          <w:sz w:val="28"/>
          <w:szCs w:val="28"/>
        </w:rPr>
        <w:t xml:space="preserve">или мобильный</w:t>
      </w:r>
      <w:r>
        <w:rPr>
          <w:sz w:val="28"/>
          <w:szCs w:val="28"/>
        </w:rPr>
        <w:t xml:space="preserve">____________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4"/>
        <w:pBdr/>
        <w:spacing/>
        <w:ind w:firstLine="720" w:left="14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служебный ___________________________________________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4"/>
        <w:pBdr/>
        <w:spacing/>
        <w:ind w:firstLine="720" w:left="1440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pStyle w:val="684"/>
        <w:pBdr/>
        <w:spacing/>
        <w:ind/>
        <w:rPr>
          <w:sz w:val="28"/>
          <w:szCs w:val="28"/>
        </w:rPr>
      </w:pPr>
      <w:r>
        <w:rPr>
          <w:b/>
          <w:sz w:val="28"/>
          <w:szCs w:val="28"/>
        </w:rPr>
        <w:t xml:space="preserve">электронный адрес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(</w:t>
      </w:r>
      <w:r>
        <w:rPr>
          <w:b/>
          <w:i/>
          <w:sz w:val="28"/>
          <w:szCs w:val="28"/>
          <w:u w:val="single"/>
        </w:rPr>
        <w:t xml:space="preserve">указывается обязательно</w:t>
      </w:r>
      <w:r>
        <w:rPr>
          <w:b/>
          <w:sz w:val="28"/>
          <w:szCs w:val="28"/>
          <w:u w:val="single"/>
        </w:rPr>
        <w:t xml:space="preserve">)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4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Участвую в </w:t>
      </w:r>
      <w:r>
        <w:rPr>
          <w:sz w:val="28"/>
          <w:szCs w:val="28"/>
        </w:rPr>
        <w:t xml:space="preserve">конференции</w:t>
      </w:r>
      <w:r>
        <w:rPr>
          <w:sz w:val="28"/>
          <w:szCs w:val="28"/>
        </w:rPr>
        <w:t xml:space="preserve"> в качестве: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4"/>
        <w:pBdr/>
        <w:spacing/>
        <w:ind/>
        <w:rPr>
          <w:sz w:val="22"/>
          <w:szCs w:val="22"/>
        </w:rPr>
      </w:pPr>
      <w:r>
        <w:rPr>
          <w:sz w:val="28"/>
          <w:szCs w:val="28"/>
        </w:rPr>
        <w:t xml:space="preserve">выступающего - </w:t>
      </w:r>
      <w:r>
        <w:rPr>
          <w:rFonts w:ascii="Times New Roman" w:hAnsi="Times New Roman" w:eastAsia="Times New Roman" w:cs="Times New Roman"/>
          <w:sz w:val="72"/>
          <w:szCs w:val="72"/>
        </w:rPr>
        <w:t xml:space="preserve"></w:t>
      </w:r>
      <w:r>
        <w:rPr>
          <w:sz w:val="48"/>
          <w:szCs w:val="48"/>
        </w:rPr>
        <w:tab/>
        <w:tab/>
      </w:r>
      <w:r>
        <w:rPr>
          <w:sz w:val="28"/>
          <w:szCs w:val="28"/>
        </w:rPr>
        <w:t xml:space="preserve"> слушателя (гостя)</w:t>
      </w:r>
      <w:r>
        <w:rPr>
          <w:sz w:val="48"/>
          <w:szCs w:val="48"/>
        </w:rPr>
        <w:t xml:space="preserve"> </w:t>
      </w:r>
      <w:r>
        <w:rPr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72"/>
          <w:szCs w:val="72"/>
        </w:rPr>
        <w:t xml:space="preserve"></w:t>
      </w:r>
      <w:r>
        <w:rPr>
          <w:sz w:val="48"/>
          <w:szCs w:val="48"/>
        </w:rPr>
        <w:t xml:space="preserve">  </w:t>
      </w:r>
      <w:r>
        <w:rPr>
          <w:sz w:val="22"/>
          <w:szCs w:val="22"/>
        </w:rPr>
        <w:t xml:space="preserve"> (</w:t>
      </w:r>
      <w:r>
        <w:rPr>
          <w:i/>
          <w:sz w:val="22"/>
          <w:szCs w:val="22"/>
        </w:rPr>
        <w:t xml:space="preserve">отметить галочкой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</w:r>
    </w:p>
    <w:p>
      <w:pPr>
        <w:pStyle w:val="684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Тема сообщения или доклада: _____________</w:t>
      </w:r>
      <w:r>
        <w:rPr>
          <w:sz w:val="28"/>
          <w:szCs w:val="28"/>
        </w:rPr>
        <w:t xml:space="preserve">______________________________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4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</w:t>
      </w:r>
      <w:r>
        <w:rPr>
          <w:sz w:val="28"/>
          <w:szCs w:val="28"/>
        </w:rPr>
        <w:t xml:space="preserve">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4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4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</w:t>
      </w:r>
      <w:r>
        <w:rPr>
          <w:sz w:val="28"/>
          <w:szCs w:val="28"/>
        </w:rPr>
        <w:t xml:space="preserve">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4"/>
        <w:pBdr/>
        <w:spacing/>
        <w:ind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на обороте заявки просим кратко изложить содержание сообщения или доклада</w:t>
      </w:r>
      <w:r>
        <w:rPr>
          <w:i/>
          <w:iCs/>
          <w:sz w:val="24"/>
          <w:szCs w:val="24"/>
        </w:rPr>
      </w:r>
    </w:p>
    <w:p>
      <w:pPr>
        <w:pStyle w:val="684"/>
        <w:pBdr/>
        <w:spacing/>
        <w:ind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</w:r>
      <w:r>
        <w:rPr>
          <w:i/>
          <w:iCs/>
          <w:sz w:val="18"/>
          <w:szCs w:val="18"/>
        </w:rPr>
      </w:r>
    </w:p>
    <w:p>
      <w:pPr>
        <w:pStyle w:val="684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Во время выступления мне необходим (</w:t>
      </w:r>
      <w:r>
        <w:rPr>
          <w:i/>
          <w:sz w:val="28"/>
          <w:szCs w:val="28"/>
        </w:rPr>
        <w:t xml:space="preserve">в рамках отведенного регламента</w:t>
      </w:r>
      <w:r>
        <w:rPr>
          <w:sz w:val="28"/>
          <w:szCs w:val="28"/>
        </w:rPr>
        <w:t xml:space="preserve">): </w:t>
      </w:r>
      <w:r>
        <w:rPr>
          <w:sz w:val="28"/>
          <w:szCs w:val="28"/>
        </w:rPr>
      </w:r>
    </w:p>
    <w:p>
      <w:pPr>
        <w:pStyle w:val="684"/>
        <w:pBdr/>
        <w:spacing/>
        <w:ind/>
        <w:jc w:val="center"/>
        <w:rPr>
          <w:i/>
          <w:iCs/>
          <w:sz w:val="28"/>
          <w:szCs w:val="28"/>
        </w:rPr>
      </w:pPr>
      <w:r>
        <w:rPr>
          <w:rFonts w:ascii="Arial Black" w:hAnsi="Arial Black"/>
          <w:bCs/>
          <w:iCs/>
          <w:sz w:val="24"/>
          <w:szCs w:val="24"/>
        </w:rPr>
        <w:t xml:space="preserve">компьютер</w:t>
      </w:r>
      <w:r>
        <w:rPr>
          <w:rFonts w:ascii="Arial Black" w:hAnsi="Arial Black"/>
          <w:bCs/>
          <w:iCs/>
          <w:sz w:val="24"/>
          <w:szCs w:val="24"/>
        </w:rPr>
        <w:t xml:space="preserve">,      с</w:t>
      </w:r>
      <w:r>
        <w:rPr>
          <w:rFonts w:ascii="Arial Black" w:hAnsi="Arial Black"/>
          <w:bCs/>
          <w:iCs/>
          <w:sz w:val="24"/>
          <w:szCs w:val="24"/>
        </w:rPr>
        <w:t xml:space="preserve">тенд</w:t>
      </w:r>
      <w:r>
        <w:rPr>
          <w:rFonts w:ascii="Arial Black" w:hAnsi="Arial Black"/>
          <w:iCs/>
          <w:sz w:val="24"/>
          <w:szCs w:val="24"/>
        </w:rPr>
        <w:t xml:space="preserve">.</w:t>
      </w:r>
      <w:r>
        <w:rPr>
          <w:rFonts w:ascii="Arial Black" w:hAnsi="Arial Black"/>
          <w:iCs/>
          <w:sz w:val="24"/>
          <w:szCs w:val="24"/>
        </w:rPr>
        <w:t xml:space="preserve">  </w:t>
      </w:r>
      <w:r>
        <w:rPr>
          <w:i/>
          <w:iCs/>
        </w:rPr>
        <w:t xml:space="preserve">(нужное обвести)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684"/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_____________________________________________________________________________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84"/>
        <w:pBdr>
          <w:top w:val="single" w:color="000000" w:sz="2" w:space="3"/>
          <w:left w:val="single" w:color="000000" w:sz="2" w:space="0"/>
          <w:bottom w:val="single" w:color="000000" w:sz="2" w:space="1"/>
          <w:right w:val="single" w:color="000000" w:sz="2" w:space="4"/>
        </w:pBdr>
        <w:shd w:val="clear" w:color="auto" w:fill="d9d9d9"/>
        <w:spacing/>
        <w:ind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Потребность в гостинице:</w:t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b/>
          <w:i/>
          <w:sz w:val="24"/>
          <w:szCs w:val="24"/>
        </w:rPr>
        <w:t xml:space="preserve">(заполняется только для нуждающихся в гостинице)</w:t>
      </w:r>
      <w:r>
        <w:rPr>
          <w:rFonts w:ascii="Arial" w:hAnsi="Arial" w:cs="Arial"/>
          <w:b/>
          <w:i/>
          <w:sz w:val="24"/>
          <w:szCs w:val="24"/>
        </w:rPr>
      </w:r>
      <w:r>
        <w:rPr>
          <w:rFonts w:ascii="Arial" w:hAnsi="Arial" w:cs="Arial"/>
          <w:b/>
          <w:i/>
          <w:sz w:val="24"/>
          <w:szCs w:val="24"/>
        </w:rPr>
      </w:r>
    </w:p>
    <w:p>
      <w:pPr>
        <w:pStyle w:val="684"/>
        <w:pBdr>
          <w:top w:val="single" w:color="000000" w:sz="2" w:space="3"/>
          <w:left w:val="single" w:color="000000" w:sz="2" w:space="0"/>
          <w:bottom w:val="single" w:color="000000" w:sz="2" w:space="1"/>
          <w:right w:val="single" w:color="000000" w:sz="2" w:space="4"/>
        </w:pBdr>
        <w:shd w:val="clear" w:color="auto" w:fill="d9d9d9"/>
        <w:spacing/>
        <w:ind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</w:r>
      <w:r>
        <w:rPr>
          <w:rFonts w:ascii="Arial" w:hAnsi="Arial" w:cs="Arial"/>
          <w:b/>
          <w:i/>
          <w:sz w:val="18"/>
          <w:szCs w:val="18"/>
        </w:rPr>
      </w:r>
    </w:p>
    <w:p>
      <w:pPr>
        <w:pStyle w:val="684"/>
        <w:pBdr>
          <w:top w:val="single" w:color="000000" w:sz="2" w:space="3"/>
          <w:left w:val="single" w:color="000000" w:sz="2" w:space="0"/>
          <w:bottom w:val="single" w:color="000000" w:sz="2" w:space="1"/>
          <w:right w:val="single" w:color="000000" w:sz="2" w:space="4"/>
        </w:pBdr>
        <w:shd w:val="clear" w:color="auto" w:fill="d9d9d9"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дата прибытия</w:t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_______________________ </w:t>
      </w: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дата отъезда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______________</w:t>
      </w:r>
      <w:r>
        <w:rPr>
          <w:rFonts w:ascii="Arial" w:hAnsi="Arial" w:cs="Arial"/>
          <w:sz w:val="24"/>
          <w:szCs w:val="24"/>
        </w:rPr>
        <w:t xml:space="preserve">______</w:t>
      </w:r>
      <w:r>
        <w:rPr>
          <w:rFonts w:ascii="Arial" w:hAnsi="Arial" w:cs="Arial"/>
          <w:sz w:val="24"/>
          <w:szCs w:val="24"/>
        </w:rPr>
      </w:r>
    </w:p>
    <w:p>
      <w:pPr>
        <w:pStyle w:val="684"/>
        <w:pBdr>
          <w:top w:val="single" w:color="000000" w:sz="2" w:space="3"/>
          <w:left w:val="single" w:color="000000" w:sz="2" w:space="0"/>
          <w:bottom w:val="single" w:color="000000" w:sz="2" w:space="1"/>
          <w:right w:val="single" w:color="000000" w:sz="2" w:space="4"/>
        </w:pBdr>
        <w:shd w:val="clear" w:color="auto" w:fill="d9d9d9"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количество мест  в гостинице -   </w:t>
      </w:r>
      <w:r>
        <w:rPr>
          <w:rFonts w:ascii="Times New Roman" w:hAnsi="Times New Roman" w:eastAsia="Times New Roman" w:cs="Times New Roman"/>
          <w:sz w:val="72"/>
          <w:szCs w:val="72"/>
        </w:rPr>
        <w:t xml:space="preserve">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684"/>
        <w:pBdr>
          <w:top w:val="single" w:color="000000" w:sz="2" w:space="3"/>
          <w:left w:val="single" w:color="000000" w:sz="2" w:space="0"/>
          <w:bottom w:val="single" w:color="000000" w:sz="2" w:space="1"/>
          <w:right w:val="single" w:color="000000" w:sz="2" w:space="4"/>
        </w:pBdr>
        <w:shd w:val="clear" w:color="auto" w:fill="d9d9d9"/>
        <w:spacing/>
        <w:ind/>
        <w:jc w:val="center"/>
        <w:rPr>
          <w:iCs/>
        </w:rPr>
      </w:pPr>
      <w:r>
        <w:t xml:space="preserve">(стоимость 1 места в двух-местном номере в гостинице  по ценам </w:t>
      </w:r>
      <w:r>
        <w:t xml:space="preserve">ноября</w:t>
      </w:r>
      <w:r>
        <w:t xml:space="preserve"> 20</w:t>
      </w:r>
      <w:r>
        <w:t xml:space="preserve">2</w:t>
      </w:r>
      <w:r>
        <w:t xml:space="preserve">5</w:t>
      </w:r>
      <w:r>
        <w:t xml:space="preserve"> г. за 1 сутки</w:t>
      </w:r>
      <w:r>
        <w:t xml:space="preserve">:</w:t>
      </w:r>
      <w:r>
        <w:rPr>
          <w:iCs/>
        </w:rPr>
        <w:t xml:space="preserve"> </w:t>
      </w:r>
      <w:r>
        <w:rPr>
          <w:iCs/>
        </w:rPr>
        <w:t xml:space="preserve">от </w:t>
      </w:r>
      <w:r>
        <w:rPr>
          <w:iCs/>
        </w:rPr>
        <w:t xml:space="preserve">3</w:t>
      </w:r>
      <w:r>
        <w:rPr>
          <w:iCs/>
        </w:rPr>
        <w:t xml:space="preserve">5</w:t>
      </w:r>
      <w:r>
        <w:rPr>
          <w:iCs/>
        </w:rPr>
        <w:t xml:space="preserve">00</w:t>
      </w:r>
      <w:r>
        <w:rPr>
          <w:iCs/>
        </w:rPr>
        <w:t xml:space="preserve"> до </w:t>
      </w:r>
      <w:r>
        <w:rPr>
          <w:iCs/>
        </w:rPr>
        <w:t xml:space="preserve">4</w:t>
      </w:r>
      <w:r>
        <w:rPr>
          <w:iCs/>
        </w:rPr>
        <w:t xml:space="preserve">500</w:t>
      </w:r>
      <w:r>
        <w:rPr>
          <w:iCs/>
        </w:rPr>
        <w:t xml:space="preserve"> руб.).</w:t>
      </w:r>
      <w:r>
        <w:rPr>
          <w:iCs/>
        </w:rPr>
      </w:r>
      <w:r>
        <w:rPr>
          <w:iCs/>
        </w:rPr>
      </w:r>
    </w:p>
    <w:p>
      <w:pPr>
        <w:pStyle w:val="684"/>
        <w:pBdr/>
        <w:spacing/>
        <w:ind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684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Дата _________________________                         Подпись____________________</w:t>
      </w:r>
      <w:r>
        <w:rPr>
          <w:sz w:val="28"/>
          <w:szCs w:val="28"/>
        </w:rPr>
      </w:r>
    </w:p>
    <w:p>
      <w:pPr>
        <w:pStyle w:val="684"/>
        <w:pBdr/>
        <w:spacing/>
        <w:ind/>
        <w:jc w:val="center"/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</w:r>
      <w:r>
        <w:rPr>
          <w:b/>
          <w:bCs/>
          <w:i/>
          <w:sz w:val="28"/>
          <w:szCs w:val="28"/>
          <w:u w:val="single"/>
        </w:rPr>
      </w:r>
    </w:p>
    <w:p>
      <w:pPr>
        <w:pStyle w:val="684"/>
        <w:pBdr/>
        <w:spacing/>
        <w:ind/>
        <w:jc w:val="center"/>
        <w:rPr>
          <w:b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 xml:space="preserve">Краткое соде</w:t>
      </w:r>
      <w:r>
        <w:rPr>
          <w:b/>
          <w:bCs/>
          <w:i/>
          <w:sz w:val="28"/>
          <w:szCs w:val="28"/>
          <w:u w:val="single"/>
        </w:rPr>
        <w:t xml:space="preserve">ржание выступления</w:t>
      </w:r>
      <w:r>
        <w:rPr>
          <w:b/>
          <w:bCs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 xml:space="preserve">просим изложить </w:t>
      </w:r>
      <w:r>
        <w:rPr>
          <w:b/>
          <w:i/>
          <w:sz w:val="28"/>
          <w:szCs w:val="28"/>
          <w:u w:val="single"/>
        </w:rPr>
        <w:t xml:space="preserve">на обороте </w:t>
      </w:r>
      <w:r>
        <w:rPr>
          <w:b/>
          <w:i/>
          <w:sz w:val="28"/>
          <w:szCs w:val="28"/>
          <w:u w:val="single"/>
        </w:rPr>
        <w:t xml:space="preserve">заявки</w:t>
      </w:r>
      <w:r>
        <w:rPr>
          <w:b/>
          <w:i/>
          <w:sz w:val="28"/>
          <w:szCs w:val="28"/>
          <w:u w:val="single"/>
        </w:rPr>
        <w:t xml:space="preserve">:</w:t>
      </w:r>
      <w:r>
        <w:rPr>
          <w:b/>
          <w:i/>
          <w:sz w:val="28"/>
          <w:szCs w:val="28"/>
          <w:u w:val="single"/>
        </w:rPr>
      </w:r>
    </w:p>
    <w:sectPr>
      <w:footerReference w:type="default" r:id="rId9"/>
      <w:footnotePr/>
      <w:endnotePr/>
      <w:type w:val="nextPage"/>
      <w:pgSz w:h="16840" w:orient="portrait" w:w="11907"/>
      <w:pgMar w:top="284" w:right="510" w:bottom="295" w:left="1304" w:header="0" w:footer="0" w:gutter="0"/>
      <w:cols w:num="1" w:sep="0" w:space="709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Fortuna">
    <w:panose1 w:val="05040102010807070707"/>
  </w:font>
  <w:font w:name="Wingdings">
    <w:panose1 w:val="05000000000000000000"/>
  </w:font>
  <w:font w:name="Arial Black">
    <w:panose1 w:val="020B0A0402010202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5"/>
      <w:framePr w:hAnchor="margin" w:vAnchor="text" w:xAlign="right" w:y="1"/>
      <w:pBdr/>
      <w:spacing/>
      <w:ind/>
      <w:rPr>
        <w:rStyle w:val="696"/>
      </w:rPr>
    </w:pPr>
    <w:r>
      <w:rPr>
        <w:rStyle w:val="696"/>
      </w:rPr>
      <w:fldChar w:fldCharType="begin"/>
    </w:r>
    <w:r>
      <w:rPr>
        <w:rStyle w:val="696"/>
      </w:rPr>
      <w:instrText xml:space="preserve">PAGE  </w:instrText>
    </w:r>
    <w:r>
      <w:rPr>
        <w:rStyle w:val="696"/>
      </w:rPr>
      <w:fldChar w:fldCharType="separate"/>
    </w:r>
    <w:r>
      <w:rPr>
        <w:rStyle w:val="696"/>
      </w:rPr>
      <w:t xml:space="preserve">2</w:t>
    </w:r>
    <w:r>
      <w:rPr>
        <w:rStyle w:val="696"/>
      </w:rPr>
      <w:fldChar w:fldCharType="end"/>
    </w:r>
    <w:r>
      <w:rPr>
        <w:rStyle w:val="696"/>
      </w:rPr>
    </w:r>
    <w:r>
      <w:rPr>
        <w:rStyle w:val="696"/>
      </w:rPr>
    </w:r>
  </w:p>
  <w:p>
    <w:pPr>
      <w:pStyle w:val="695"/>
      <w:pBdr/>
      <w:spacing/>
      <w:ind w:right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lvl w:ilvl="0">
      <w:isLgl w:val="false"/>
      <w:lvlJc w:val="left"/>
      <w:lvlText w:val="*"/>
      <w:numFmt w:val="decimal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  <w:lvlOverride w:ilvl="0">
      <w:lvl w:ilvl="0">
        <w:isLgl w:val="false"/>
        <w:legacy w:legacy="true" w:legacyIndent="0" w:legacySpace="0"/>
        <w:lvlJc w:val="left"/>
        <w:lvlText w:val=""/>
        <w:numFmt w:val="bullet"/>
        <w:pPr>
          <w:pBdr/>
          <w:spacing/>
          <w:ind w:hanging="283" w:left="1003"/>
        </w:pPr>
        <w:rPr>
          <w:rFonts w:ascii="Wingdings" w:hAnsi="Wingdings"/>
          <w:b w:val="0"/>
          <w:i w:val="0"/>
          <w:sz w:val="28"/>
        </w:rPr>
        <w:start w:val="1"/>
        <w:suff w:val="tab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84"/>
    <w:next w:val="68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84"/>
    <w:next w:val="68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84"/>
    <w:next w:val="68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84"/>
    <w:next w:val="68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84"/>
    <w:next w:val="68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84"/>
    <w:next w:val="68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84"/>
    <w:next w:val="68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84"/>
    <w:next w:val="68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84"/>
    <w:next w:val="68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84"/>
    <w:next w:val="68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84"/>
    <w:next w:val="68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84"/>
    <w:next w:val="68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84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84"/>
    <w:next w:val="68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8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8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8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84"/>
    <w:next w:val="68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8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8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84"/>
    <w:next w:val="684"/>
    <w:uiPriority w:val="39"/>
    <w:unhideWhenUsed/>
    <w:pPr>
      <w:pBdr/>
      <w:spacing w:after="100"/>
      <w:ind/>
    </w:pPr>
  </w:style>
  <w:style w:type="paragraph" w:styleId="190">
    <w:name w:val="toc 2"/>
    <w:basedOn w:val="684"/>
    <w:next w:val="684"/>
    <w:uiPriority w:val="39"/>
    <w:unhideWhenUsed/>
    <w:pPr>
      <w:pBdr/>
      <w:spacing w:after="100"/>
      <w:ind w:left="220"/>
    </w:pPr>
  </w:style>
  <w:style w:type="paragraph" w:styleId="191">
    <w:name w:val="toc 3"/>
    <w:basedOn w:val="684"/>
    <w:next w:val="684"/>
    <w:uiPriority w:val="39"/>
    <w:unhideWhenUsed/>
    <w:pPr>
      <w:pBdr/>
      <w:spacing w:after="100"/>
      <w:ind w:left="440"/>
    </w:pPr>
  </w:style>
  <w:style w:type="paragraph" w:styleId="192">
    <w:name w:val="toc 4"/>
    <w:basedOn w:val="684"/>
    <w:next w:val="684"/>
    <w:uiPriority w:val="39"/>
    <w:unhideWhenUsed/>
    <w:pPr>
      <w:pBdr/>
      <w:spacing w:after="100"/>
      <w:ind w:left="660"/>
    </w:pPr>
  </w:style>
  <w:style w:type="paragraph" w:styleId="193">
    <w:name w:val="toc 5"/>
    <w:basedOn w:val="684"/>
    <w:next w:val="684"/>
    <w:uiPriority w:val="39"/>
    <w:unhideWhenUsed/>
    <w:pPr>
      <w:pBdr/>
      <w:spacing w:after="100"/>
      <w:ind w:left="880"/>
    </w:pPr>
  </w:style>
  <w:style w:type="paragraph" w:styleId="194">
    <w:name w:val="toc 6"/>
    <w:basedOn w:val="684"/>
    <w:next w:val="684"/>
    <w:uiPriority w:val="39"/>
    <w:unhideWhenUsed/>
    <w:pPr>
      <w:pBdr/>
      <w:spacing w:after="100"/>
      <w:ind w:left="1100"/>
    </w:pPr>
  </w:style>
  <w:style w:type="paragraph" w:styleId="195">
    <w:name w:val="toc 7"/>
    <w:basedOn w:val="684"/>
    <w:next w:val="684"/>
    <w:uiPriority w:val="39"/>
    <w:unhideWhenUsed/>
    <w:pPr>
      <w:pBdr/>
      <w:spacing w:after="100"/>
      <w:ind w:left="1320"/>
    </w:pPr>
  </w:style>
  <w:style w:type="paragraph" w:styleId="196">
    <w:name w:val="toc 8"/>
    <w:basedOn w:val="684"/>
    <w:next w:val="684"/>
    <w:uiPriority w:val="39"/>
    <w:unhideWhenUsed/>
    <w:pPr>
      <w:pBdr/>
      <w:spacing w:after="100"/>
      <w:ind w:left="1540"/>
    </w:pPr>
  </w:style>
  <w:style w:type="paragraph" w:styleId="197">
    <w:name w:val="toc 9"/>
    <w:basedOn w:val="684"/>
    <w:next w:val="68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84"/>
    <w:next w:val="684"/>
    <w:uiPriority w:val="99"/>
    <w:unhideWhenUsed/>
    <w:pPr>
      <w:pBdr/>
      <w:spacing w:after="0" w:afterAutospacing="0"/>
      <w:ind/>
    </w:pPr>
  </w:style>
  <w:style w:type="paragraph" w:styleId="684" w:default="1">
    <w:name w:val="Normal"/>
    <w:next w:val="684"/>
    <w:link w:val="684"/>
    <w:qFormat/>
    <w:pPr>
      <w:pBdr/>
      <w:spacing/>
      <w:ind/>
    </w:pPr>
    <w:rPr>
      <w:lang w:val="ru-RU" w:eastAsia="ru-RU" w:bidi="ar-SA"/>
    </w:rPr>
  </w:style>
  <w:style w:type="character" w:styleId="685">
    <w:name w:val="Основной шрифт абзаца"/>
    <w:next w:val="685"/>
    <w:link w:val="684"/>
    <w:semiHidden/>
    <w:pPr>
      <w:pBdr/>
      <w:spacing/>
      <w:ind/>
    </w:pPr>
  </w:style>
  <w:style w:type="table" w:styleId="686">
    <w:name w:val="Обычная таблица"/>
    <w:next w:val="686"/>
    <w:link w:val="684"/>
    <w:semiHidden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7">
    <w:name w:val="Нет списка"/>
    <w:next w:val="687"/>
    <w:link w:val="684"/>
    <w:semiHidden/>
    <w:pPr>
      <w:pBdr/>
      <w:spacing/>
      <w:ind/>
    </w:pPr>
  </w:style>
  <w:style w:type="paragraph" w:styleId="688">
    <w:name w:val="заголовок 1"/>
    <w:basedOn w:val="684"/>
    <w:next w:val="684"/>
    <w:link w:val="684"/>
    <w:pPr>
      <w:keepNext w:val="true"/>
      <w:pBdr/>
      <w:spacing/>
      <w:ind w:hanging="113"/>
      <w:jc w:val="center"/>
    </w:pPr>
    <w:rPr>
      <w:b/>
      <w:bCs/>
      <w:spacing w:val="86"/>
    </w:rPr>
  </w:style>
  <w:style w:type="paragraph" w:styleId="689">
    <w:name w:val="заголовок 2"/>
    <w:basedOn w:val="684"/>
    <w:next w:val="684"/>
    <w:link w:val="684"/>
    <w:pPr>
      <w:keepNext w:val="true"/>
      <w:pBdr/>
      <w:spacing/>
      <w:ind w:hanging="113"/>
      <w:jc w:val="center"/>
    </w:pPr>
    <w:rPr>
      <w:b/>
      <w:bCs/>
      <w:spacing w:val="46"/>
      <w:sz w:val="16"/>
      <w:szCs w:val="16"/>
    </w:rPr>
  </w:style>
  <w:style w:type="paragraph" w:styleId="690">
    <w:name w:val="заголовок 3"/>
    <w:basedOn w:val="684"/>
    <w:next w:val="684"/>
    <w:link w:val="684"/>
    <w:pPr>
      <w:keepNext w:val="true"/>
      <w:pBdr/>
      <w:spacing/>
      <w:ind w:hanging="113"/>
      <w:jc w:val="center"/>
    </w:pPr>
    <w:rPr>
      <w:b/>
      <w:bCs/>
      <w:spacing w:val="64"/>
      <w:sz w:val="18"/>
      <w:szCs w:val="18"/>
    </w:rPr>
  </w:style>
  <w:style w:type="paragraph" w:styleId="691">
    <w:name w:val="заголовок 4"/>
    <w:basedOn w:val="684"/>
    <w:next w:val="684"/>
    <w:link w:val="684"/>
    <w:pPr>
      <w:keepNext w:val="true"/>
      <w:pBdr/>
      <w:spacing/>
      <w:ind w:hanging="113"/>
      <w:jc w:val="center"/>
    </w:pPr>
    <w:rPr>
      <w:b/>
      <w:bCs/>
      <w:spacing w:val="42"/>
      <w:sz w:val="24"/>
      <w:szCs w:val="24"/>
    </w:rPr>
  </w:style>
  <w:style w:type="paragraph" w:styleId="692">
    <w:name w:val="заголовок 5"/>
    <w:basedOn w:val="684"/>
    <w:next w:val="684"/>
    <w:link w:val="684"/>
    <w:pPr>
      <w:keepNext w:val="true"/>
      <w:pBdr/>
      <w:spacing/>
      <w:ind/>
      <w:jc w:val="center"/>
    </w:pPr>
    <w:rPr>
      <w:b/>
      <w:bCs/>
      <w:spacing w:val="42"/>
      <w:sz w:val="26"/>
      <w:szCs w:val="26"/>
    </w:rPr>
  </w:style>
  <w:style w:type="paragraph" w:styleId="693">
    <w:name w:val="текст сноски"/>
    <w:basedOn w:val="684"/>
    <w:next w:val="693"/>
    <w:link w:val="684"/>
    <w:pPr>
      <w:pBdr/>
      <w:spacing/>
      <w:ind/>
    </w:pPr>
  </w:style>
  <w:style w:type="character" w:styleId="694">
    <w:name w:val="знак сноски"/>
    <w:next w:val="694"/>
    <w:link w:val="684"/>
    <w:pPr>
      <w:pBdr/>
      <w:spacing/>
      <w:ind/>
    </w:pPr>
    <w:rPr>
      <w:vertAlign w:val="superscript"/>
    </w:rPr>
  </w:style>
  <w:style w:type="paragraph" w:styleId="695">
    <w:name w:val="Нижний колонтитул"/>
    <w:basedOn w:val="684"/>
    <w:next w:val="695"/>
    <w:link w:val="684"/>
    <w:pPr>
      <w:pBdr/>
      <w:tabs>
        <w:tab w:val="center" w:leader="none" w:pos="4153"/>
        <w:tab w:val="right" w:leader="none" w:pos="8306"/>
      </w:tabs>
      <w:spacing/>
      <w:ind/>
    </w:pPr>
  </w:style>
  <w:style w:type="character" w:styleId="696">
    <w:name w:val="Номер страницы"/>
    <w:basedOn w:val="685"/>
    <w:next w:val="696"/>
    <w:link w:val="684"/>
    <w:pPr>
      <w:pBdr/>
      <w:spacing/>
      <w:ind/>
    </w:pPr>
  </w:style>
  <w:style w:type="paragraph" w:styleId="697">
    <w:name w:val="Текст сноски"/>
    <w:basedOn w:val="684"/>
    <w:next w:val="697"/>
    <w:link w:val="684"/>
    <w:semiHidden/>
    <w:pPr>
      <w:pBdr/>
      <w:spacing/>
      <w:ind/>
    </w:pPr>
  </w:style>
  <w:style w:type="paragraph" w:styleId="698">
    <w:name w:val="Текст выноски"/>
    <w:basedOn w:val="684"/>
    <w:next w:val="698"/>
    <w:link w:val="699"/>
    <w:pPr>
      <w:pBdr/>
      <w:spacing/>
      <w:ind/>
    </w:pPr>
    <w:rPr>
      <w:rFonts w:ascii="Tahoma" w:hAnsi="Tahoma" w:cs="Tahoma"/>
      <w:sz w:val="16"/>
      <w:szCs w:val="16"/>
    </w:rPr>
  </w:style>
  <w:style w:type="character" w:styleId="699">
    <w:name w:val="Текст выноски Знак"/>
    <w:next w:val="699"/>
    <w:link w:val="698"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wmf"/><Relationship Id="rId11" Type="http://schemas.openxmlformats.org/officeDocument/2006/relationships/package" Target="embeddings/Microsoft_Word_Document1.docx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ONLYOFFICE/9.1.0.172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2025-11-10T20:27:00Z</dcterms:created>
  <dcterms:modified xsi:type="dcterms:W3CDTF">2025-11-11T11:36:02Z</dcterms:modified>
  <cp:version>1048576</cp:version>
</cp:coreProperties>
</file>